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69" w:rsidRDefault="001E6169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ПРИЛОЖЕНИЕ</w:t>
      </w:r>
    </w:p>
    <w:p w:rsidR="001E6169" w:rsidRDefault="001E6169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1E6169" w:rsidRDefault="001E6169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УТВЕРЖДЕН</w:t>
      </w:r>
      <w:r w:rsidR="00B5473A">
        <w:rPr>
          <w:rFonts w:ascii="Times New Roman" w:hAnsi="Times New Roman" w:cs="Times New Roman"/>
          <w:sz w:val="28"/>
          <w:szCs w:val="28"/>
          <w:lang w:bidi="ru-RU"/>
        </w:rPr>
        <w:t>Ы</w:t>
      </w:r>
    </w:p>
    <w:p w:rsidR="001E6169" w:rsidRDefault="00F45CB4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1E6169">
        <w:rPr>
          <w:rFonts w:ascii="Times New Roman" w:hAnsi="Times New Roman" w:cs="Times New Roman"/>
          <w:sz w:val="28"/>
          <w:szCs w:val="28"/>
          <w:lang w:bidi="ru-RU"/>
        </w:rPr>
        <w:t>остановление</w:t>
      </w:r>
      <w:r>
        <w:rPr>
          <w:rFonts w:ascii="Times New Roman" w:hAnsi="Times New Roman" w:cs="Times New Roman"/>
          <w:sz w:val="28"/>
          <w:szCs w:val="28"/>
          <w:lang w:bidi="ru-RU"/>
        </w:rPr>
        <w:t>м</w:t>
      </w:r>
      <w:r w:rsidR="001E6169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</w:t>
      </w:r>
    </w:p>
    <w:p w:rsidR="001E6169" w:rsidRDefault="001E6169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муниципального образования</w:t>
      </w:r>
    </w:p>
    <w:p w:rsidR="001E6169" w:rsidRDefault="001E6169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Щербиновский муниципальный район</w:t>
      </w:r>
    </w:p>
    <w:p w:rsidR="001E6169" w:rsidRDefault="001E6169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Краснодарского </w:t>
      </w:r>
      <w:r w:rsidR="00F45CB4">
        <w:rPr>
          <w:rFonts w:ascii="Times New Roman" w:hAnsi="Times New Roman" w:cs="Times New Roman"/>
          <w:sz w:val="28"/>
          <w:szCs w:val="28"/>
          <w:lang w:bidi="ru-RU"/>
        </w:rPr>
        <w:t>края</w:t>
      </w:r>
    </w:p>
    <w:p w:rsidR="00F45CB4" w:rsidRDefault="00F45CB4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от ________________ № _______</w:t>
      </w:r>
    </w:p>
    <w:p w:rsidR="00F45CB4" w:rsidRDefault="00F45CB4" w:rsidP="00F45CB4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F45CB4" w:rsidRDefault="00F45CB4" w:rsidP="00F45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B5473A" w:rsidRPr="00B5473A" w:rsidRDefault="00B5473A" w:rsidP="00B547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4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ИЗМЕНЕНИЯ,</w:t>
      </w:r>
    </w:p>
    <w:p w:rsidR="00B5473A" w:rsidRPr="00B5473A" w:rsidRDefault="00B5473A" w:rsidP="00B5473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47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вносимые в постановление </w:t>
      </w:r>
      <w:r w:rsidRPr="00B54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</w:p>
    <w:p w:rsidR="00B5473A" w:rsidRPr="00B5473A" w:rsidRDefault="00B5473A" w:rsidP="00B54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муниципальный район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sz w:val="28"/>
          <w:szCs w:val="28"/>
          <w:lang w:eastAsia="ru-RU"/>
        </w:rPr>
      </w:pPr>
      <w:r w:rsidRPr="00B5473A">
        <w:rPr>
          <w:sz w:val="28"/>
          <w:szCs w:val="28"/>
          <w:lang w:eastAsia="ru-RU"/>
        </w:rPr>
        <w:t>Краснодарского края от 31</w:t>
      </w:r>
      <w:r w:rsidRPr="00B5473A">
        <w:rPr>
          <w:sz w:val="28"/>
          <w:szCs w:val="28"/>
          <w:lang w:eastAsia="ru-RU"/>
        </w:rPr>
        <w:t xml:space="preserve"> </w:t>
      </w:r>
      <w:r w:rsidRPr="00B5473A">
        <w:rPr>
          <w:sz w:val="28"/>
          <w:szCs w:val="28"/>
          <w:lang w:eastAsia="ru-RU"/>
        </w:rPr>
        <w:t>июля</w:t>
      </w:r>
      <w:r w:rsidRPr="00B5473A">
        <w:rPr>
          <w:sz w:val="28"/>
          <w:szCs w:val="28"/>
          <w:lang w:eastAsia="ru-RU"/>
        </w:rPr>
        <w:t xml:space="preserve"> 202</w:t>
      </w:r>
      <w:r w:rsidRPr="00B5473A">
        <w:rPr>
          <w:sz w:val="28"/>
          <w:szCs w:val="28"/>
          <w:lang w:eastAsia="ru-RU"/>
        </w:rPr>
        <w:t>5</w:t>
      </w:r>
      <w:r w:rsidRPr="00B5473A">
        <w:rPr>
          <w:sz w:val="28"/>
          <w:szCs w:val="28"/>
          <w:lang w:eastAsia="ru-RU"/>
        </w:rPr>
        <w:t xml:space="preserve"> года № 3</w:t>
      </w:r>
      <w:r w:rsidRPr="00B5473A">
        <w:rPr>
          <w:sz w:val="28"/>
          <w:szCs w:val="28"/>
          <w:lang w:eastAsia="ru-RU"/>
        </w:rPr>
        <w:t>85</w:t>
      </w:r>
      <w:r w:rsidRPr="00B5473A">
        <w:rPr>
          <w:sz w:val="28"/>
          <w:szCs w:val="28"/>
          <w:lang w:eastAsia="ru-RU"/>
        </w:rPr>
        <w:t xml:space="preserve"> 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sz w:val="28"/>
          <w:szCs w:val="28"/>
          <w:lang w:eastAsia="ru-RU" w:bidi="ru-RU"/>
        </w:rPr>
      </w:pPr>
      <w:r w:rsidRPr="00B5473A">
        <w:rPr>
          <w:sz w:val="28"/>
          <w:szCs w:val="28"/>
          <w:lang w:bidi="ru-RU"/>
        </w:rPr>
        <w:t>«</w:t>
      </w:r>
      <w:r w:rsidRPr="00B5473A">
        <w:rPr>
          <w:color w:val="000000"/>
          <w:sz w:val="28"/>
          <w:szCs w:val="28"/>
          <w:lang w:eastAsia="ru-RU" w:bidi="ru-RU"/>
        </w:rPr>
        <w:t xml:space="preserve">Об утверждении порядка 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sz w:val="28"/>
          <w:szCs w:val="28"/>
          <w:lang w:eastAsia="ru-RU" w:bidi="ru-RU"/>
        </w:rPr>
      </w:pPr>
      <w:r w:rsidRPr="00B5473A">
        <w:rPr>
          <w:color w:val="000000"/>
          <w:sz w:val="28"/>
          <w:szCs w:val="28"/>
          <w:lang w:eastAsia="ru-RU" w:bidi="ru-RU"/>
        </w:rPr>
        <w:t>предоставления услуги по присмотру и уходу за детьми в гру</w:t>
      </w:r>
      <w:r w:rsidRPr="00B5473A">
        <w:rPr>
          <w:color w:val="000000"/>
          <w:sz w:val="28"/>
          <w:szCs w:val="28"/>
          <w:lang w:eastAsia="ru-RU" w:bidi="ru-RU"/>
        </w:rPr>
        <w:t>п</w:t>
      </w:r>
      <w:r w:rsidRPr="00B5473A">
        <w:rPr>
          <w:color w:val="000000"/>
          <w:sz w:val="28"/>
          <w:szCs w:val="28"/>
          <w:lang w:eastAsia="ru-RU" w:bidi="ru-RU"/>
        </w:rPr>
        <w:t xml:space="preserve">пах продленного дня в организациях, осуществляющих 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sz w:val="28"/>
          <w:szCs w:val="28"/>
          <w:lang w:eastAsia="ru-RU" w:bidi="ru-RU"/>
        </w:rPr>
      </w:pPr>
      <w:r w:rsidRPr="00B5473A">
        <w:rPr>
          <w:color w:val="000000"/>
          <w:sz w:val="28"/>
          <w:szCs w:val="28"/>
          <w:lang w:eastAsia="ru-RU" w:bidi="ru-RU"/>
        </w:rPr>
        <w:t xml:space="preserve">образовательную деятельность </w:t>
      </w:r>
      <w:proofErr w:type="gramStart"/>
      <w:r w:rsidRPr="00B5473A">
        <w:rPr>
          <w:color w:val="000000"/>
          <w:sz w:val="28"/>
          <w:szCs w:val="28"/>
          <w:lang w:eastAsia="ru-RU" w:bidi="ru-RU"/>
        </w:rPr>
        <w:t>по</w:t>
      </w:r>
      <w:proofErr w:type="gramEnd"/>
      <w:r w:rsidRPr="00B5473A">
        <w:rPr>
          <w:color w:val="000000"/>
          <w:sz w:val="28"/>
          <w:szCs w:val="28"/>
          <w:lang w:eastAsia="ru-RU" w:bidi="ru-RU"/>
        </w:rPr>
        <w:t xml:space="preserve"> основным 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sz w:val="28"/>
          <w:szCs w:val="28"/>
          <w:lang w:eastAsia="ru-RU" w:bidi="ru-RU"/>
        </w:rPr>
      </w:pPr>
      <w:r w:rsidRPr="00B5473A">
        <w:rPr>
          <w:color w:val="000000"/>
          <w:sz w:val="28"/>
          <w:szCs w:val="28"/>
          <w:lang w:eastAsia="ru-RU" w:bidi="ru-RU"/>
        </w:rPr>
        <w:t xml:space="preserve">общеобразовательным программам - образовательным 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color w:val="000000"/>
          <w:sz w:val="28"/>
          <w:szCs w:val="28"/>
          <w:lang w:eastAsia="ru-RU" w:bidi="ru-RU"/>
        </w:rPr>
      </w:pPr>
      <w:r w:rsidRPr="00B5473A">
        <w:rPr>
          <w:color w:val="000000"/>
          <w:sz w:val="28"/>
          <w:szCs w:val="28"/>
          <w:lang w:eastAsia="ru-RU" w:bidi="ru-RU"/>
        </w:rPr>
        <w:t xml:space="preserve">программам начального общего, основного общего и среднего </w:t>
      </w:r>
    </w:p>
    <w:p w:rsidR="00B5473A" w:rsidRPr="00B5473A" w:rsidRDefault="00B5473A" w:rsidP="00B5473A">
      <w:pPr>
        <w:pStyle w:val="Bodytext30"/>
        <w:shd w:val="clear" w:color="auto" w:fill="auto"/>
        <w:spacing w:after="0" w:line="312" w:lineRule="exact"/>
        <w:ind w:left="709" w:right="708" w:firstLine="0"/>
        <w:jc w:val="center"/>
        <w:rPr>
          <w:sz w:val="28"/>
          <w:szCs w:val="28"/>
          <w:lang w:bidi="ru-RU"/>
        </w:rPr>
      </w:pPr>
      <w:r w:rsidRPr="00B5473A">
        <w:rPr>
          <w:color w:val="000000"/>
          <w:sz w:val="28"/>
          <w:szCs w:val="28"/>
          <w:lang w:eastAsia="ru-RU" w:bidi="ru-RU"/>
        </w:rPr>
        <w:t>общего образования муниципального образования Щербино</w:t>
      </w:r>
      <w:r w:rsidRPr="00B5473A">
        <w:rPr>
          <w:color w:val="000000"/>
          <w:sz w:val="28"/>
          <w:szCs w:val="28"/>
          <w:lang w:eastAsia="ru-RU" w:bidi="ru-RU"/>
        </w:rPr>
        <w:t>в</w:t>
      </w:r>
      <w:r w:rsidRPr="00B5473A">
        <w:rPr>
          <w:color w:val="000000"/>
          <w:sz w:val="28"/>
          <w:szCs w:val="28"/>
          <w:lang w:eastAsia="ru-RU" w:bidi="ru-RU"/>
        </w:rPr>
        <w:t>ский муниципальный район Краснодарского края</w:t>
      </w:r>
      <w:r w:rsidRPr="00B5473A">
        <w:rPr>
          <w:sz w:val="28"/>
          <w:szCs w:val="28"/>
          <w:lang w:bidi="ru-RU"/>
        </w:rPr>
        <w:t>»</w:t>
      </w:r>
    </w:p>
    <w:p w:rsidR="00F45CB4" w:rsidRDefault="00F45CB4" w:rsidP="00F45C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6827E1" w:rsidRDefault="00F45CB4" w:rsidP="00682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 приложении</w:t>
      </w:r>
      <w:r w:rsidRPr="00F45CB4">
        <w:rPr>
          <w:rFonts w:ascii="Times New Roman" w:hAnsi="Times New Roman" w:cs="Times New Roman"/>
          <w:sz w:val="28"/>
          <w:szCs w:val="28"/>
          <w:lang w:bidi="ru-RU"/>
        </w:rPr>
        <w:t xml:space="preserve"> к постановлению</w:t>
      </w:r>
      <w:r w:rsidR="006827E1">
        <w:rPr>
          <w:rFonts w:ascii="Times New Roman" w:hAnsi="Times New Roman" w:cs="Times New Roman"/>
          <w:sz w:val="28"/>
          <w:szCs w:val="28"/>
          <w:lang w:bidi="ru-RU"/>
        </w:rPr>
        <w:t>:</w:t>
      </w:r>
      <w:r w:rsidRPr="00F45CB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AE0B16" w:rsidRPr="006827E1" w:rsidRDefault="006827E1" w:rsidP="006827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1.</w:t>
      </w:r>
      <w:r w:rsidRPr="006827E1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AE0B16" w:rsidRPr="006827E1">
        <w:rPr>
          <w:rFonts w:ascii="Times New Roman" w:hAnsi="Times New Roman" w:cs="Times New Roman"/>
          <w:sz w:val="28"/>
          <w:szCs w:val="28"/>
          <w:lang w:bidi="ru-RU"/>
        </w:rPr>
        <w:t>ункт 1.6 раздела 1 «Общие положения» изложить в следующей редакции:</w:t>
      </w:r>
    </w:p>
    <w:p w:rsidR="006468E6" w:rsidRDefault="00AE0B16" w:rsidP="00AE0B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D0D16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6468E6">
        <w:rPr>
          <w:rFonts w:ascii="Times New Roman" w:hAnsi="Times New Roman" w:cs="Times New Roman"/>
          <w:sz w:val="28"/>
          <w:szCs w:val="28"/>
          <w:lang w:bidi="ru-RU"/>
        </w:rPr>
        <w:t>Зачисление в ГПД осуществляется по заявлению одного из родителей (законных представителей),  обучающихся в Учреждении (приложение к настоящему Порядку).</w:t>
      </w:r>
    </w:p>
    <w:p w:rsidR="00AE0B16" w:rsidRDefault="00AE0B16" w:rsidP="00AE0B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Право на первоочередное зачисление в ГПД имеют дети из семей лиц:</w:t>
      </w:r>
    </w:p>
    <w:p w:rsidR="00AE0B16" w:rsidRPr="00E45275" w:rsidRDefault="00AE0B16" w:rsidP="00AE0B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принимающим</w:t>
      </w:r>
      <w:proofErr w:type="gramEnd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(принимавшим) участие (содействующим (содейств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вавшим) выполнению задач) в специальной военной операции, </w:t>
      </w:r>
    </w:p>
    <w:p w:rsidR="00AE0B16" w:rsidRDefault="00AE0B16" w:rsidP="00AE0B1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выполняющих (выполнявших)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и территориях субъектов Российской Федерации, прилега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к районам проведения специальной военной операции (далее - вооруже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провокация); </w:t>
      </w:r>
    </w:p>
    <w:p w:rsidR="00AE0B16" w:rsidRDefault="00AE0B16" w:rsidP="00AE0B1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принимавшим в соответствии с решениями органов государственной власти Донецкой Народной Республики, Луганской Народной Республики уч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стие в боевых действиях в составе Вооруженных Сил Донецкой Народной Республики, Народной милиции Луганской Народной Республики, воинских фо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мирований и органов Донецкой Народной Республики и Луганской Народной Республики, начиная с 11 мая 2014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боевые действия);  </w:t>
      </w:r>
      <w:proofErr w:type="gramEnd"/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г)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 семей лиц, названных в подпунктах «а» - «в», в том числе п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гибших (умерших)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участием (выполнением задач) в специальной военной операции, выполнением задач по отражению вооруженного вторж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в ходе вооруженной провокации, в ходе боевых действий, пропавших без вести или признанных в установленном порядке безвестно отсутству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 в связи с участием в специальной военной операции, выполнением указанных задач, а</w:t>
      </w:r>
      <w:proofErr w:type="gramEnd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умерших после увольнения с военной службы (службы, работы) или и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из добровольческих формирований, предусмотренных Федеральным законом от 31 мая 1996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61-ФЗ «Об обороне», если смерть таких лиц наступила вследствие увечья (ранения, травмы, контузии) или заболевания, п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ими в связи с участием в специальной военной операции, выполн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указанных задач (далее также - члены семей)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.</w:t>
      </w:r>
      <w:proofErr w:type="gramEnd"/>
    </w:p>
    <w:p w:rsidR="006827E1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Под членами семьи в данном Постановлении признаются: дети, не достигшие возраста 18 лет, в том числе которые рождены после г</w:t>
      </w:r>
      <w:r>
        <w:rPr>
          <w:rFonts w:ascii="Times New Roman" w:hAnsi="Times New Roman" w:cs="Times New Roman"/>
          <w:sz w:val="28"/>
          <w:szCs w:val="28"/>
          <w:lang w:bidi="ru-RU"/>
        </w:rPr>
        <w:t>и</w:t>
      </w:r>
      <w:r>
        <w:rPr>
          <w:rFonts w:ascii="Times New Roman" w:hAnsi="Times New Roman" w:cs="Times New Roman"/>
          <w:sz w:val="28"/>
          <w:szCs w:val="28"/>
          <w:lang w:bidi="ru-RU"/>
        </w:rPr>
        <w:t>бели (смерти) лиц, названных в подпунктах «а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>«в» и в отношении которых отцовство уст</w:t>
      </w:r>
      <w:r>
        <w:rPr>
          <w:rFonts w:ascii="Times New Roman" w:hAnsi="Times New Roman" w:cs="Times New Roman"/>
          <w:sz w:val="28"/>
          <w:szCs w:val="28"/>
          <w:lang w:bidi="ru-RU"/>
        </w:rPr>
        <w:t>а</w:t>
      </w:r>
      <w:r>
        <w:rPr>
          <w:rFonts w:ascii="Times New Roman" w:hAnsi="Times New Roman" w:cs="Times New Roman"/>
          <w:sz w:val="28"/>
          <w:szCs w:val="28"/>
          <w:lang w:bidi="ru-RU"/>
        </w:rPr>
        <w:t>новлено в соответствии с пунктом 2 статьи 48 Семейного кодекса Ро</w:t>
      </w:r>
      <w:r>
        <w:rPr>
          <w:rFonts w:ascii="Times New Roman" w:hAnsi="Times New Roman" w:cs="Times New Roman"/>
          <w:sz w:val="28"/>
          <w:szCs w:val="28"/>
          <w:lang w:bidi="ru-RU"/>
        </w:rPr>
        <w:t>с</w:t>
      </w:r>
      <w:r>
        <w:rPr>
          <w:rFonts w:ascii="Times New Roman" w:hAnsi="Times New Roman" w:cs="Times New Roman"/>
          <w:sz w:val="28"/>
          <w:szCs w:val="28"/>
          <w:lang w:bidi="ru-RU"/>
        </w:rPr>
        <w:t>сийской Федерации; лица, находящиеся на иждивении лиц, названных в подпунктах «а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>«в», либо находившиеся на иждивении этих лиц на дату гибели (смерти)</w:t>
      </w:r>
      <w:r w:rsidR="006468E6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D93997" w:rsidRDefault="006827E1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Между Учреждением и родителями (законными представителями) детей заключается договор</w:t>
      </w:r>
      <w:r w:rsidR="00D93997">
        <w:rPr>
          <w:rFonts w:ascii="Times New Roman" w:hAnsi="Times New Roman" w:cs="Times New Roman"/>
          <w:sz w:val="28"/>
          <w:szCs w:val="28"/>
          <w:lang w:bidi="ru-RU"/>
        </w:rPr>
        <w:t xml:space="preserve"> на оказание услуг по присмотру и уходу за детьми в ГПД.</w:t>
      </w:r>
    </w:p>
    <w:p w:rsidR="00AE0B16" w:rsidRDefault="00D93997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Зачисление и отчисление детей в ГПД производится на основании приказа руководителя Учреждения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AE0B16">
        <w:rPr>
          <w:rFonts w:ascii="Times New Roman" w:hAnsi="Times New Roman" w:cs="Times New Roman"/>
          <w:sz w:val="28"/>
          <w:szCs w:val="28"/>
          <w:lang w:bidi="ru-RU"/>
        </w:rPr>
        <w:t>»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  <w:proofErr w:type="gramEnd"/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 Раздел 4 «Случаи освобождения от родительской платы»</w:t>
      </w:r>
      <w:r w:rsidRPr="00A768E9">
        <w:rPr>
          <w:rFonts w:ascii="Times New Roman" w:hAnsi="Times New Roman" w:cs="Times New Roman"/>
          <w:sz w:val="28"/>
          <w:szCs w:val="28"/>
          <w:lang w:bidi="ru-RU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6468E6">
        <w:rPr>
          <w:rFonts w:ascii="Times New Roman" w:hAnsi="Times New Roman" w:cs="Times New Roman"/>
          <w:sz w:val="28"/>
          <w:szCs w:val="28"/>
          <w:lang w:bidi="ru-RU"/>
        </w:rPr>
        <w:t xml:space="preserve">4. Случаи освобождения от родительской платы. </w:t>
      </w:r>
      <w:r>
        <w:rPr>
          <w:rFonts w:ascii="Times New Roman" w:hAnsi="Times New Roman" w:cs="Times New Roman"/>
          <w:sz w:val="28"/>
          <w:szCs w:val="28"/>
          <w:lang w:bidi="ru-RU"/>
        </w:rPr>
        <w:t>Родительская плата не взимается с родителей (законных представит</w:t>
      </w:r>
      <w:r>
        <w:rPr>
          <w:rFonts w:ascii="Times New Roman" w:hAnsi="Times New Roman" w:cs="Times New Roman"/>
          <w:sz w:val="28"/>
          <w:szCs w:val="28"/>
          <w:lang w:bidi="ru-RU"/>
        </w:rPr>
        <w:t>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лей): </w:t>
      </w:r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детей-инвалидов (инвалидов), не являющихся обучающимися с ограниченными возможностями здоровья, получающих начальное общее образ</w:t>
      </w: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>
        <w:rPr>
          <w:rFonts w:ascii="Times New Roman" w:hAnsi="Times New Roman" w:cs="Times New Roman"/>
          <w:sz w:val="28"/>
          <w:szCs w:val="28"/>
          <w:lang w:bidi="ru-RU"/>
        </w:rPr>
        <w:t>вания в Учреждениях;</w:t>
      </w:r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детей с ограниченными возможностями здоровья, получающих начал</w:t>
      </w:r>
      <w:r>
        <w:rPr>
          <w:rFonts w:ascii="Times New Roman" w:hAnsi="Times New Roman" w:cs="Times New Roman"/>
          <w:sz w:val="28"/>
          <w:szCs w:val="28"/>
          <w:lang w:bidi="ru-RU"/>
        </w:rPr>
        <w:t>ь</w:t>
      </w:r>
      <w:r>
        <w:rPr>
          <w:rFonts w:ascii="Times New Roman" w:hAnsi="Times New Roman" w:cs="Times New Roman"/>
          <w:sz w:val="28"/>
          <w:szCs w:val="28"/>
          <w:lang w:bidi="ru-RU"/>
        </w:rPr>
        <w:t>ное общее образования в Учреждениях;</w:t>
      </w:r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детей из семей лиц:</w:t>
      </w:r>
    </w:p>
    <w:p w:rsidR="00AE0B16" w:rsidRPr="00E45275" w:rsidRDefault="00AE0B16" w:rsidP="00AE0B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принимающим</w:t>
      </w:r>
      <w:proofErr w:type="gramEnd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(принимавшим) участие (содействующим (содейств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вавшим) выполнению задач) в специальной военной операции, </w:t>
      </w:r>
    </w:p>
    <w:p w:rsidR="00AE0B16" w:rsidRDefault="00AE0B16" w:rsidP="00AE0B1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выполняющих (выполнявших)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и территориях субъектов Российской Федерации, прилега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к районам проведения специальной военной операции (далее - вооруже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провокация); </w:t>
      </w:r>
    </w:p>
    <w:p w:rsidR="00AE0B16" w:rsidRDefault="00AE0B16" w:rsidP="00AE0B1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принимавшим в соответствии с решениями органов государственной власти Донецкой Народной Республики, Луганской Народной Республики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стие в боевых действиях в составе Вооруженных Сил Донецкой Народной Республики, Народной милиции Луганской Народной Республики, воинских фо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мирований и органов Донецкой Народной Республики и Луганской Народной Республики, начиная с 11 мая 2014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боевые действия);  </w:t>
      </w:r>
      <w:proofErr w:type="gramEnd"/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 семей лиц, названных в подпунктах «а» - «в», в том числе п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гибших (умерших)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участием (выполнением задач) в специальной военной операции, выполнением задач по отражению вооруженного вторж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в ходе вооруженной провокации, в ходе боевых действий, пропавших без вести или признанных в установленном порядке безвестно отсутству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 в связи с участием в специальной военной операции, выполнением указанных задач, а</w:t>
      </w:r>
      <w:proofErr w:type="gramEnd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умерших после увольнения с военной службы (службы, работы) или и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из добровольческих формирований, предусмотренных Федеральным законом от 31 мая 1996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61-ФЗ «Об обороне», если смерть таких лиц наступила вследствие увечья (ранения, травмы, контузии) или заболевания, п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ими в связи с участием в специальной военной операции, выполн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452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указанных задач (далее также - члены семей)</w:t>
      </w:r>
      <w:r w:rsidRPr="00DD0D16">
        <w:rPr>
          <w:rFonts w:ascii="Times New Roman" w:hAnsi="Times New Roman" w:cs="Times New Roman"/>
          <w:sz w:val="28"/>
          <w:szCs w:val="28"/>
          <w:lang w:bidi="ru-RU"/>
        </w:rPr>
        <w:t>»</w:t>
      </w:r>
      <w:r>
        <w:rPr>
          <w:rFonts w:ascii="Times New Roman" w:hAnsi="Times New Roman" w:cs="Times New Roman"/>
          <w:sz w:val="28"/>
          <w:szCs w:val="28"/>
          <w:lang w:bidi="ru-RU"/>
        </w:rPr>
        <w:t>;</w:t>
      </w:r>
      <w:proofErr w:type="gramEnd"/>
    </w:p>
    <w:p w:rsidR="00AE0B16" w:rsidRDefault="00AE0B16" w:rsidP="00AE0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детей из многодетных семей, получающих начальное общее образов</w:t>
      </w:r>
      <w:r>
        <w:rPr>
          <w:rFonts w:ascii="Times New Roman" w:hAnsi="Times New Roman" w:cs="Times New Roman"/>
          <w:sz w:val="28"/>
          <w:szCs w:val="28"/>
          <w:lang w:bidi="ru-RU"/>
        </w:rPr>
        <w:t>а</w:t>
      </w:r>
      <w:r>
        <w:rPr>
          <w:rFonts w:ascii="Times New Roman" w:hAnsi="Times New Roman" w:cs="Times New Roman"/>
          <w:sz w:val="28"/>
          <w:szCs w:val="28"/>
          <w:lang w:bidi="ru-RU"/>
        </w:rPr>
        <w:t>ния в Учреждениях</w:t>
      </w:r>
      <w:proofErr w:type="gramStart"/>
      <w:r w:rsidR="006468E6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>».</w:t>
      </w:r>
      <w:proofErr w:type="gramEnd"/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Начальник управления образования </w:t>
      </w: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образования Щербиновский </w:t>
      </w: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муниципальный район </w:t>
      </w:r>
    </w:p>
    <w:p w:rsidR="006468E6" w:rsidRDefault="006468E6" w:rsidP="00646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Краснодарского края                     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Гуро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   </w:t>
      </w:r>
    </w:p>
    <w:p w:rsidR="00D00967" w:rsidRDefault="00D00967">
      <w:bookmarkStart w:id="0" w:name="_GoBack"/>
      <w:bookmarkEnd w:id="0"/>
    </w:p>
    <w:sectPr w:rsidR="00D00967" w:rsidSect="008A619E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39A" w:rsidRDefault="00FF639A" w:rsidP="008A619E">
      <w:pPr>
        <w:spacing w:after="0" w:line="240" w:lineRule="auto"/>
      </w:pPr>
      <w:r>
        <w:separator/>
      </w:r>
    </w:p>
  </w:endnote>
  <w:endnote w:type="continuationSeparator" w:id="0">
    <w:p w:rsidR="00FF639A" w:rsidRDefault="00FF639A" w:rsidP="008A6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39A" w:rsidRDefault="00FF639A" w:rsidP="008A619E">
      <w:pPr>
        <w:spacing w:after="0" w:line="240" w:lineRule="auto"/>
      </w:pPr>
      <w:r>
        <w:separator/>
      </w:r>
    </w:p>
  </w:footnote>
  <w:footnote w:type="continuationSeparator" w:id="0">
    <w:p w:rsidR="00FF639A" w:rsidRDefault="00FF639A" w:rsidP="008A6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249078"/>
      <w:docPartObj>
        <w:docPartGallery w:val="Page Numbers (Top of Page)"/>
        <w:docPartUnique/>
      </w:docPartObj>
    </w:sdtPr>
    <w:sdtContent>
      <w:p w:rsidR="008A619E" w:rsidRDefault="008A61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16C">
          <w:rPr>
            <w:noProof/>
          </w:rPr>
          <w:t>3</w:t>
        </w:r>
        <w:r>
          <w:fldChar w:fldCharType="end"/>
        </w:r>
      </w:p>
    </w:sdtContent>
  </w:sdt>
  <w:p w:rsidR="008A619E" w:rsidRDefault="008A61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36656"/>
    <w:multiLevelType w:val="hybridMultilevel"/>
    <w:tmpl w:val="67D6E2A4"/>
    <w:lvl w:ilvl="0" w:tplc="00DC3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630D00"/>
    <w:multiLevelType w:val="hybridMultilevel"/>
    <w:tmpl w:val="EF4268BC"/>
    <w:lvl w:ilvl="0" w:tplc="DEF60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344F0C"/>
    <w:multiLevelType w:val="hybridMultilevel"/>
    <w:tmpl w:val="CE6236BE"/>
    <w:lvl w:ilvl="0" w:tplc="032E58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94E4FDB"/>
    <w:multiLevelType w:val="hybridMultilevel"/>
    <w:tmpl w:val="589E0E48"/>
    <w:lvl w:ilvl="0" w:tplc="A852D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A906A6"/>
    <w:multiLevelType w:val="hybridMultilevel"/>
    <w:tmpl w:val="4A98FC10"/>
    <w:lvl w:ilvl="0" w:tplc="5FFE0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042B2F"/>
    <w:multiLevelType w:val="hybridMultilevel"/>
    <w:tmpl w:val="491E6AA2"/>
    <w:lvl w:ilvl="0" w:tplc="1324C2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B16"/>
    <w:rsid w:val="001E6169"/>
    <w:rsid w:val="00224815"/>
    <w:rsid w:val="006468E6"/>
    <w:rsid w:val="006827E1"/>
    <w:rsid w:val="006D716C"/>
    <w:rsid w:val="008A619E"/>
    <w:rsid w:val="00AE0B16"/>
    <w:rsid w:val="00B5473A"/>
    <w:rsid w:val="00D00967"/>
    <w:rsid w:val="00D93997"/>
    <w:rsid w:val="00F45CB4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B16"/>
    <w:pPr>
      <w:ind w:left="720"/>
      <w:contextualSpacing/>
    </w:pPr>
  </w:style>
  <w:style w:type="character" w:customStyle="1" w:styleId="Bodytext3">
    <w:name w:val="Body text (3)_"/>
    <w:basedOn w:val="a0"/>
    <w:link w:val="Bodytext30"/>
    <w:rsid w:val="00B547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B5473A"/>
    <w:pPr>
      <w:widowControl w:val="0"/>
      <w:shd w:val="clear" w:color="auto" w:fill="FFFFFF"/>
      <w:spacing w:after="3960" w:line="0" w:lineRule="atLeast"/>
      <w:ind w:hanging="19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8A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619E"/>
  </w:style>
  <w:style w:type="paragraph" w:styleId="a6">
    <w:name w:val="footer"/>
    <w:basedOn w:val="a"/>
    <w:link w:val="a7"/>
    <w:uiPriority w:val="99"/>
    <w:unhideWhenUsed/>
    <w:rsid w:val="008A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6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B16"/>
    <w:pPr>
      <w:ind w:left="720"/>
      <w:contextualSpacing/>
    </w:pPr>
  </w:style>
  <w:style w:type="character" w:customStyle="1" w:styleId="Bodytext3">
    <w:name w:val="Body text (3)_"/>
    <w:basedOn w:val="a0"/>
    <w:link w:val="Bodytext30"/>
    <w:rsid w:val="00B5473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B5473A"/>
    <w:pPr>
      <w:widowControl w:val="0"/>
      <w:shd w:val="clear" w:color="auto" w:fill="FFFFFF"/>
      <w:spacing w:after="3960" w:line="0" w:lineRule="atLeast"/>
      <w:ind w:hanging="192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8A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619E"/>
  </w:style>
  <w:style w:type="paragraph" w:styleId="a6">
    <w:name w:val="footer"/>
    <w:basedOn w:val="a"/>
    <w:link w:val="a7"/>
    <w:uiPriority w:val="99"/>
    <w:unhideWhenUsed/>
    <w:rsid w:val="008A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6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2026-09-08T06:53:00Z</cp:lastPrinted>
  <dcterms:created xsi:type="dcterms:W3CDTF">2026-09-08T05:42:00Z</dcterms:created>
  <dcterms:modified xsi:type="dcterms:W3CDTF">2026-09-08T06:54:00Z</dcterms:modified>
</cp:coreProperties>
</file>